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473D" w14:textId="77777777" w:rsidR="00F61549" w:rsidRDefault="00F61549" w:rsidP="00F61549">
      <w:pPr>
        <w:pStyle w:val="Heading1"/>
        <w:spacing w:before="120"/>
        <w:ind w:right="-714"/>
        <w:rPr>
          <w:rFonts w:asciiTheme="minorHAnsi" w:hAnsiTheme="minorHAnsi"/>
          <w:smallCaps/>
          <w:color w:val="CC0000"/>
        </w:rPr>
      </w:pPr>
    </w:p>
    <w:p w14:paraId="04798FCD" w14:textId="7348E30A" w:rsidR="00F61549" w:rsidRPr="001B0FBD" w:rsidRDefault="00F61549" w:rsidP="001B0FBD">
      <w:pPr>
        <w:pStyle w:val="Heading1"/>
        <w:spacing w:before="120"/>
        <w:ind w:right="-279"/>
        <w:jc w:val="center"/>
        <w:rPr>
          <w:rFonts w:asciiTheme="minorHAnsi" w:eastAsia="Times New Roman" w:hAnsiTheme="minorHAnsi" w:cs="Times New Roman"/>
          <w:b/>
          <w:bCs/>
          <w:color w:val="C00000"/>
          <w:sz w:val="36"/>
          <w:szCs w:val="36"/>
          <w:lang w:eastAsia="en-CA"/>
        </w:rPr>
      </w:pPr>
      <w:r w:rsidRPr="001B0FBD">
        <w:rPr>
          <w:rFonts w:asciiTheme="minorHAnsi" w:hAnsiTheme="minorHAnsi"/>
          <w:smallCaps/>
          <w:color w:val="CC0000"/>
          <w:sz w:val="36"/>
          <w:szCs w:val="36"/>
        </w:rPr>
        <w:t xml:space="preserve">Jointly Operated E&amp;P Projects in the last 15 years – </w:t>
      </w:r>
      <w:r w:rsidRPr="001B0FBD">
        <w:rPr>
          <w:rFonts w:asciiTheme="minorHAnsi" w:eastAsia="Times New Roman" w:hAnsiTheme="minorHAnsi" w:cs="Times New Roman"/>
          <w:smallCaps/>
          <w:color w:val="C00000"/>
          <w:sz w:val="36"/>
          <w:szCs w:val="36"/>
          <w:lang w:eastAsia="en-CA"/>
        </w:rPr>
        <w:t xml:space="preserve">Table </w:t>
      </w:r>
      <w:r w:rsidR="00A30C95" w:rsidRPr="001B0FBD">
        <w:rPr>
          <w:rFonts w:asciiTheme="minorHAnsi" w:eastAsia="Times New Roman" w:hAnsiTheme="minorHAnsi" w:cs="Times New Roman"/>
          <w:smallCaps/>
          <w:color w:val="C00000"/>
          <w:sz w:val="36"/>
          <w:szCs w:val="36"/>
          <w:lang w:eastAsia="en-CA"/>
        </w:rPr>
        <w:t>2</w:t>
      </w:r>
    </w:p>
    <w:p w14:paraId="3B37DEB2" w14:textId="77777777" w:rsidR="001429CF" w:rsidRPr="00F61549" w:rsidRDefault="001429CF" w:rsidP="00F61549">
      <w:pPr>
        <w:jc w:val="center"/>
        <w:rPr>
          <w:lang w:val="en-CA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1378"/>
        <w:gridCol w:w="1728"/>
        <w:gridCol w:w="1543"/>
        <w:gridCol w:w="4922"/>
      </w:tblGrid>
      <w:tr w:rsidR="00F61549" w:rsidRPr="00A33718" w14:paraId="18556397" w14:textId="77777777" w:rsidTr="00F61549">
        <w:trPr>
          <w:trHeight w:val="759"/>
        </w:trPr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A7A2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Country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C7DE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Project name (Blocks…)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7D91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 xml:space="preserve">Operator   Period </w:t>
            </w:r>
          </w:p>
        </w:tc>
        <w:tc>
          <w:tcPr>
            <w:tcW w:w="49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E0F80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Main Achievements</w:t>
            </w:r>
          </w:p>
        </w:tc>
      </w:tr>
      <w:tr w:rsidR="00F61549" w:rsidRPr="00A33718" w14:paraId="70942F34" w14:textId="77777777" w:rsidTr="00F61549">
        <w:trPr>
          <w:trHeight w:val="917"/>
        </w:trPr>
        <w:tc>
          <w:tcPr>
            <w:tcW w:w="13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5347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7FD8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Block 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4C06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APEX                 2012 to 2016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351C0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1000 km Seismic Reprocessing, Various G&amp; studies, Gravi / Magnetic&amp; Surface geochemical surveys. Mapped 6 prospects and identified a regional Tight Oil Play …</w:t>
            </w:r>
          </w:p>
        </w:tc>
      </w:tr>
      <w:tr w:rsidR="00F61549" w:rsidRPr="00A33718" w14:paraId="560CD109" w14:textId="77777777" w:rsidTr="00F61549">
        <w:trPr>
          <w:trHeight w:val="601"/>
        </w:trPr>
        <w:tc>
          <w:tcPr>
            <w:tcW w:w="13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D2DA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Oman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E3DD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Rub Al Khali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7A11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DNO                   2016 to 2019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9D6B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1100 km Seismic, drilling of 1 deep exploration well</w:t>
            </w:r>
          </w:p>
        </w:tc>
      </w:tr>
      <w:tr w:rsidR="00F61549" w:rsidRPr="00A33718" w14:paraId="41EAD545" w14:textId="77777777" w:rsidTr="00F61549">
        <w:trPr>
          <w:trHeight w:val="1073"/>
        </w:trPr>
        <w:tc>
          <w:tcPr>
            <w:tcW w:w="13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24D4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 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BBB3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Rub Al Khali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DF8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EOG Resources 2020 to 2024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B78EC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 xml:space="preserve"> Drilling of 2 deep "pilot" wells, with a 1-mile m lateral leg, followed by multistage fraccing, to explore and test the production of the unconventional Rhuddanian (Silurian) play. </w:t>
            </w:r>
          </w:p>
        </w:tc>
      </w:tr>
      <w:tr w:rsidR="00F61549" w:rsidRPr="00A33718" w14:paraId="3B73F0FC" w14:textId="77777777" w:rsidTr="00F61549">
        <w:trPr>
          <w:trHeight w:val="1073"/>
        </w:trPr>
        <w:tc>
          <w:tcPr>
            <w:tcW w:w="1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823E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Egypt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7DFB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73737"/>
                <w:lang w:val="en-CA" w:eastAsia="en-CA"/>
              </w:rPr>
            </w:pPr>
            <w:r w:rsidRPr="00F61549">
              <w:rPr>
                <w:rFonts w:ascii="Cambria" w:eastAsia="Times New Roman" w:hAnsi="Cambria" w:cs="Arial"/>
                <w:color w:val="373737"/>
                <w:lang w:val="en-CA" w:eastAsia="en-CA"/>
              </w:rPr>
              <w:t>Block H, West Gharib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F0E3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Madison            2010 to 2018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DAC0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D</w:t>
            </w: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iscovery of 2 oil fields</w:t>
            </w: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 xml:space="preserve">: </w:t>
            </w:r>
            <w:proofErr w:type="spellStart"/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Meseda</w:t>
            </w:r>
            <w:proofErr w:type="spellEnd"/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 xml:space="preserve"> &amp; </w:t>
            </w:r>
            <w:proofErr w:type="spellStart"/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Raboul</w:t>
            </w:r>
            <w:proofErr w:type="spellEnd"/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 xml:space="preserve">, then proceeded with full field development by drilled over 15 wells. </w:t>
            </w: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Peak production reached 7,500 bbls/day</w:t>
            </w:r>
          </w:p>
        </w:tc>
      </w:tr>
      <w:tr w:rsidR="00F61549" w:rsidRPr="00A33718" w14:paraId="40816399" w14:textId="77777777" w:rsidTr="00F61549">
        <w:trPr>
          <w:trHeight w:val="904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C956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Cameroon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E79F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373737"/>
                <w:lang w:val="en-CA" w:eastAsia="en-CA"/>
              </w:rPr>
            </w:pPr>
            <w:r w:rsidRPr="00F61549">
              <w:rPr>
                <w:rFonts w:ascii="Cambria" w:eastAsia="Times New Roman" w:hAnsi="Cambria" w:cs="Arial"/>
                <w:color w:val="373737"/>
                <w:lang w:val="en-CA" w:eastAsia="en-CA"/>
              </w:rPr>
              <w:t>West Bakassi (in swamp delta)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082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Madison             2009 to 2013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6AB96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 xml:space="preserve">Various G&amp; studies, 800 km Seismic, 1 deep exploration well resulted in a </w:t>
            </w: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500 BCF gas field.</w:t>
            </w:r>
          </w:p>
        </w:tc>
      </w:tr>
      <w:tr w:rsidR="00F61549" w:rsidRPr="00A33718" w14:paraId="3AC94458" w14:textId="77777777" w:rsidTr="00F61549">
        <w:trPr>
          <w:trHeight w:val="969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B0B6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Canada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FE93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Saskatchewan, Manitoba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19AF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Emerald           2010 to 2017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9FE9A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Various G&amp; studies, Exploring &amp; Developing Mississippian carbonate plays, drilling over 10 wells. Initial Production varied from 100 to 250 bbls/day.</w:t>
            </w:r>
          </w:p>
        </w:tc>
      </w:tr>
      <w:tr w:rsidR="00F61549" w:rsidRPr="00A33718" w14:paraId="478E4469" w14:textId="77777777" w:rsidTr="00F61549">
        <w:trPr>
          <w:trHeight w:val="707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BB1C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b/>
                <w:bCs/>
                <w:color w:val="000000"/>
                <w:lang w:val="en-CA" w:eastAsia="en-CA"/>
              </w:rPr>
              <w:t>Belize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0487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NW Belize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8357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FCRL                 2021 to 2024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76159" w14:textId="77777777" w:rsidR="00F61549" w:rsidRPr="00F61549" w:rsidRDefault="00F61549" w:rsidP="00462CA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val="en-CA" w:eastAsia="en-CA"/>
              </w:rPr>
            </w:pPr>
            <w:r w:rsidRPr="00F61549">
              <w:rPr>
                <w:rFonts w:ascii="Cambria" w:eastAsia="Times New Roman" w:hAnsi="Cambria" w:cs="Times New Roman"/>
                <w:color w:val="000000"/>
                <w:lang w:val="en-CA" w:eastAsia="en-CA"/>
              </w:rPr>
              <w:t>Various G&amp;G studies, 600 km Seismic 2D, 1 oil discovery, and plan to re-enter 2legacy wells</w:t>
            </w:r>
          </w:p>
        </w:tc>
      </w:tr>
    </w:tbl>
    <w:p w14:paraId="4524C86C" w14:textId="77777777" w:rsidR="00F61549" w:rsidRDefault="00F61549" w:rsidP="00F61549">
      <w:pPr>
        <w:jc w:val="center"/>
      </w:pPr>
    </w:p>
    <w:sectPr w:rsidR="00F615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49"/>
    <w:rsid w:val="001429CF"/>
    <w:rsid w:val="001B0FBD"/>
    <w:rsid w:val="003A31EC"/>
    <w:rsid w:val="00A30C95"/>
    <w:rsid w:val="00C35690"/>
    <w:rsid w:val="00F6154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4C46"/>
  <w15:chartTrackingRefBased/>
  <w15:docId w15:val="{5D1133F6-5862-42DB-BB50-05E1B099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49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5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5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5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5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5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5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5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5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5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5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5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54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54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1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549"/>
    <w:pPr>
      <w:spacing w:after="160" w:line="259" w:lineRule="auto"/>
      <w:ind w:left="720"/>
      <w:contextualSpacing/>
    </w:pPr>
    <w:rPr>
      <w:rFonts w:eastAsiaTheme="minorHAns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15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5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A. Madi</dc:creator>
  <cp:keywords/>
  <dc:description/>
  <cp:lastModifiedBy>Jamal A. Madi</cp:lastModifiedBy>
  <cp:revision>3</cp:revision>
  <dcterms:created xsi:type="dcterms:W3CDTF">2025-07-13T00:10:00Z</dcterms:created>
  <dcterms:modified xsi:type="dcterms:W3CDTF">2025-07-13T00:45:00Z</dcterms:modified>
</cp:coreProperties>
</file>